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1.0.0 -->
  <w:body>
    <w:p w:rsidR="00A77B3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0.99pt;height:12.38pt;margin-top:753.68pt;margin-left:475.38pt;mso-position-horizontal-relative:page;mso-position-vertical-relative:page;position:absolute;z-index:251658240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21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21"/>
                    </w:rPr>
                    <w:t>9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6" type="#_x0000_t202" style="width:116.1pt;height:17.43pt;margin-top:547.53pt;margin-left:309.59pt;mso-position-horizontal-relative:page;mso-position-vertical-relative:page;position:absolute;z-index:251659264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29"/>
                    </w:rPr>
                    <w:t>2018年月日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29"/>
                    </w:rPr>
                  </w:pPr>
                </w:p>
              </w:txbxContent>
            </v:textbox>
          </v:shape>
        </w:pict>
      </w:r>
      <w:r>
        <w:pict>
          <v:shape id="_x0000_s1027" type="#_x0000_t202" style="width:224.79pt;height:18.94pt;margin-top:517.9pt;margin-left:232.91pt;mso-position-horizontal-relative:page;mso-position-vertical-relative:page;position:absolute;z-index:251660288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32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32"/>
                    </w:rPr>
                    <w:t>版权所有单位名称(加盖公章):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32"/>
                    </w:rPr>
                  </w:pPr>
                </w:p>
              </w:txbxContent>
            </v:textbox>
          </v:shape>
        </w:pict>
      </w:r>
      <w:r>
        <w:pict>
          <v:shape id="_x0000_s1028" type="#_x0000_t202" style="width:323.45pt;height:17.52pt;margin-top:401.33pt;margin-left:73.58pt;mso-position-horizontal-relative:page;mso-position-vertical-relative:page;position:absolute;z-index:251661312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29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29"/>
                    </w:rPr>
                    <w:t>定电视台、网站作为资料供电视观众观摩调阅。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29"/>
                    </w:rPr>
                  </w:pPr>
                </w:p>
              </w:txbxContent>
            </v:textbox>
          </v:shape>
        </w:pict>
      </w:r>
      <w:r>
        <w:pict>
          <v:shape id="_x0000_s1029" type="#_x0000_t202" style="width:447.67pt;height:18.52pt;margin-top:370.03pt;margin-left:73.34pt;mso-position-horizontal-relative:page;mso-position-vertical-relative:page;position:absolute;z-index:251662336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31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31"/>
                    </w:rPr>
                    <w:t>投票评选期间,以公益观摩方式使用其版权。允许获奖作品在指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31"/>
                    </w:rPr>
                  </w:pPr>
                </w:p>
              </w:txbxContent>
            </v:textbox>
          </v:shape>
        </w:pict>
      </w:r>
      <w:r>
        <w:pict>
          <v:shape id="_x0000_s1030" type="#_x0000_t202" style="width:447.19pt;height:18.17pt;margin-top:341.13pt;margin-left:73.58pt;mso-position-horizontal-relative:page;mso-position-vertical-relative:page;position:absolute;z-index:251663360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30"/>
                    </w:rPr>
                    <w:t>我单位所有。同意社会主义核心价值观主题微电影征集展示活动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30"/>
                    </w:rPr>
                  </w:pPr>
                </w:p>
              </w:txbxContent>
            </v:textbox>
          </v:shape>
        </w:pict>
      </w:r>
      <w:r>
        <w:pict>
          <v:shape id="_x0000_s1031" type="#_x0000_t202" style="width:69.04pt;height:19.63pt;margin-top:310.55pt;margin-left:449.82pt;mso-position-horizontal-relative:page;mso-position-vertical-relative:page;position:absolute;z-index:251664384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33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33"/>
                    </w:rPr>
                    <w:t>》版权为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33"/>
                    </w:rPr>
                  </w:pPr>
                </w:p>
              </w:txbxContent>
            </v:textbox>
          </v:shape>
        </w:pict>
      </w:r>
      <w:r>
        <w:pict>
          <v:shape id="_x0000_s1032" type="#_x0000_t202" style="width:238.17pt;height:18.06pt;margin-top:312.94pt;margin-left:106.54pt;mso-position-horizontal-relative:page;mso-position-vertical-relative:page;position:absolute;z-index:251665408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30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30"/>
                    </w:rPr>
                    <w:t>由我单位选送的微电影参评作品《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30"/>
                    </w:rPr>
                  </w:pPr>
                </w:p>
              </w:txbxContent>
            </v:textbox>
          </v:shape>
        </w:pict>
      </w:r>
      <w:r>
        <w:pict>
          <v:shape id="_x0000_s1033" type="#_x0000_t202" style="width:112.04pt;height:22.93pt;margin-top:260.86pt;margin-left:240.32pt;mso-position-horizontal-relative:page;mso-position-vertical-relative:page;position:absolute;z-index:251666432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38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38"/>
                    </w:rPr>
                    <w:t>授权书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38"/>
                    </w:rPr>
                  </w:pPr>
                </w:p>
              </w:txbxContent>
            </v:textbox>
          </v:shape>
        </w:pict>
      </w:r>
      <w:r>
        <w:pict>
          <v:shape id="_x0000_s1034" type="#_x0000_t202" style="width:376.48pt;height:20.39pt;margin-top:199.71pt;margin-left:108.69pt;mso-position-horizontal-relative:page;mso-position-vertical-relative:page;position:absolute;z-index:251667456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34"/>
                    </w:rPr>
                    <w:t>建设幸福美好新甘肃”主题微电影征集展示活动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34"/>
                    </w:rPr>
                  </w:pPr>
                </w:p>
              </w:txbxContent>
            </v:textbox>
          </v:shape>
        </w:pict>
      </w:r>
      <w:r>
        <w:pict>
          <v:shape id="_x0000_s1035" type="#_x0000_t202" style="width:323.45pt;height:20.44pt;margin-top:167.22pt;margin-left:135.21pt;mso-position-horizontal-relative:page;mso-position-vertical-relative:page;position:absolute;z-index:251668480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34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34"/>
                    </w:rPr>
                    <w:t>甘肃省第二届“践行社会主义核心价值观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34"/>
                    </w:rPr>
                  </w:pPr>
                </w:p>
              </w:txbxContent>
            </v:textbox>
          </v:shape>
        </w:pict>
      </w:r>
      <w:r>
        <w:pict>
          <v:shape id="_x0000_s1036" type="#_x0000_t202" style="width:47.06pt;height:16.74pt;margin-top:109.89pt;margin-left:73.58pt;mso-position-horizontal-relative:page;mso-position-vertical-relative:page;position:absolute;z-index:251669504" fillcolor="none" strokecolor="none">
            <v:fill opacity="0"/>
            <v:textbox inset="0,0,0,0">
              <w:txbxContent>
                <w:p>
                  <w:pPr>
                    <w:rPr>
                      <w:rFonts w:ascii="新宋体" w:eastAsia="新宋体" w:hAnsi="新宋体" w:cs="新宋体"/>
                      <w:b w:val="0"/>
                      <w:sz w:val="28"/>
                    </w:rPr>
                  </w:pPr>
                  <w:r>
                    <w:rPr>
                      <w:rFonts w:ascii="新宋体" w:eastAsia="新宋体" w:hAnsi="新宋体" w:cs="新宋体"/>
                      <w:b w:val="0"/>
                      <w:sz w:val="28"/>
                    </w:rPr>
                    <w:t>附件3</w:t>
                  </w:r>
                </w:p>
                <w:p>
                  <w:pPr>
                    <w:rPr>
                      <w:rFonts w:ascii="新宋体" w:eastAsia="新宋体" w:hAnsi="新宋体" w:cs="新宋体"/>
                      <w:b w:val="0"/>
                      <w:sz w:val="28"/>
                    </w:rPr>
                  </w:pPr>
                </w:p>
              </w:txbxContent>
            </v:textbox>
          </v:shape>
        </w:pict>
      </w:r>
    </w:p>
    <w:sectPr>
      <w:pgSz w:w="11906" w:h="16679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